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A2A" w:rsidRPr="0009658B" w:rsidRDefault="00417810" w:rsidP="00DF2A2A">
      <w:pPr>
        <w:jc w:val="center"/>
        <w:rPr>
          <w:rFonts w:ascii="Arial" w:hAnsi="Arial" w:cs="Arial"/>
          <w:caps/>
        </w:rPr>
      </w:pPr>
      <w:r>
        <w:rPr>
          <w:rFonts w:ascii="Arial" w:hAnsi="Arial" w:cs="Arial"/>
          <w:b/>
          <w:u w:val="single"/>
        </w:rPr>
        <w:t>CGDS 034- GUÍA PARA LA ELABORACIÓN DE LAS ACTAS DE INFORMES D</w:t>
      </w:r>
      <w:r w:rsidRPr="0009658B">
        <w:rPr>
          <w:rFonts w:ascii="Arial" w:hAnsi="Arial" w:cs="Arial"/>
          <w:b/>
          <w:u w:val="single"/>
        </w:rPr>
        <w:t>E GESTIÓN</w:t>
      </w:r>
    </w:p>
    <w:p w:rsidR="00DF2A2A" w:rsidRDefault="00DF2A2A" w:rsidP="00DF2A2A">
      <w:pPr>
        <w:jc w:val="both"/>
        <w:rPr>
          <w:rFonts w:ascii="Arial" w:hAnsi="Arial" w:cs="Arial"/>
        </w:rPr>
      </w:pPr>
    </w:p>
    <w:p w:rsidR="00DF2A2A" w:rsidRPr="0009658B" w:rsidRDefault="00DF2A2A" w:rsidP="00DF2A2A">
      <w:pPr>
        <w:jc w:val="both"/>
        <w:rPr>
          <w:rFonts w:ascii="Arial" w:hAnsi="Arial" w:cs="Arial"/>
          <w:b/>
          <w:caps/>
        </w:rPr>
      </w:pPr>
      <w:r w:rsidRPr="0009658B">
        <w:rPr>
          <w:rFonts w:ascii="Arial" w:hAnsi="Arial" w:cs="Arial"/>
          <w:b/>
          <w:caps/>
        </w:rPr>
        <w:t>¿</w:t>
      </w:r>
      <w:r w:rsidRPr="0009658B">
        <w:rPr>
          <w:rFonts w:ascii="Arial" w:hAnsi="Arial" w:cs="Arial"/>
          <w:b/>
        </w:rPr>
        <w:t>Quiénes deben presentar actas de informes de gestión?</w:t>
      </w:r>
    </w:p>
    <w:p w:rsidR="00DF2A2A" w:rsidRPr="0009658B" w:rsidRDefault="00DF2A2A" w:rsidP="00DF2A2A">
      <w:pPr>
        <w:jc w:val="both"/>
        <w:rPr>
          <w:rFonts w:ascii="Arial" w:hAnsi="Arial" w:cs="Arial"/>
        </w:rPr>
      </w:pPr>
    </w:p>
    <w:p w:rsidR="00DF2A2A" w:rsidRPr="0009658B" w:rsidRDefault="00DF2A2A" w:rsidP="00DF2A2A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09658B">
        <w:rPr>
          <w:rFonts w:ascii="Arial" w:hAnsi="Arial" w:cs="Arial"/>
        </w:rPr>
        <w:t xml:space="preserve">Los servidores públicos en calidad de titulares y representantes en todas las ramas del poder público, en el orden nacional, departamental, distrital, municipal, y metropolitano. </w:t>
      </w:r>
    </w:p>
    <w:p w:rsidR="00DF2A2A" w:rsidRPr="0009658B" w:rsidRDefault="00DF2A2A" w:rsidP="00DF2A2A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09658B">
        <w:rPr>
          <w:rFonts w:ascii="Arial" w:hAnsi="Arial" w:cs="Arial"/>
        </w:rPr>
        <w:t>Los particulares que administren fondos o bienes del Estado.</w:t>
      </w:r>
    </w:p>
    <w:p w:rsidR="00DF2A2A" w:rsidRPr="0009658B" w:rsidRDefault="00DF2A2A" w:rsidP="00DF2A2A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09658B">
        <w:rPr>
          <w:rFonts w:ascii="Arial" w:hAnsi="Arial" w:cs="Arial"/>
        </w:rPr>
        <w:t>El servidor público de jerarquía inmediata inferior, en caso de incapacidad por enfermedad o ausencia injustificada del servidor público saliente, previa autorización del jefe inmediato.</w:t>
      </w:r>
    </w:p>
    <w:p w:rsidR="00DF2A2A" w:rsidRDefault="00DF2A2A" w:rsidP="00DF2A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Gobernadores y Alcaldes cuando culminen su</w:t>
      </w:r>
      <w:r w:rsidR="0069512A">
        <w:rPr>
          <w:rFonts w:ascii="Arial" w:hAnsi="Arial" w:cs="Arial"/>
        </w:rPr>
        <w:t xml:space="preserve"> gestión.</w:t>
      </w:r>
    </w:p>
    <w:p w:rsidR="0069512A" w:rsidRPr="0069512A" w:rsidRDefault="0069512A" w:rsidP="0069512A">
      <w:pPr>
        <w:autoSpaceDE w:val="0"/>
        <w:autoSpaceDN w:val="0"/>
        <w:adjustRightInd w:val="0"/>
        <w:ind w:left="720"/>
        <w:jc w:val="both"/>
        <w:rPr>
          <w:rFonts w:ascii="Arial" w:hAnsi="Arial" w:cs="Arial"/>
        </w:rPr>
      </w:pPr>
    </w:p>
    <w:p w:rsidR="00DF2A2A" w:rsidRPr="0009658B" w:rsidRDefault="00DF2A2A" w:rsidP="00DF2A2A">
      <w:pPr>
        <w:jc w:val="both"/>
        <w:rPr>
          <w:rFonts w:ascii="Arial" w:hAnsi="Arial" w:cs="Arial"/>
          <w:b/>
          <w:caps/>
        </w:rPr>
      </w:pPr>
      <w:r w:rsidRPr="0009658B">
        <w:rPr>
          <w:rFonts w:ascii="Arial" w:hAnsi="Arial" w:cs="Arial"/>
          <w:b/>
          <w:caps/>
        </w:rPr>
        <w:t>¿E</w:t>
      </w:r>
      <w:r w:rsidRPr="0009658B">
        <w:rPr>
          <w:rFonts w:ascii="Arial" w:hAnsi="Arial" w:cs="Arial"/>
          <w:b/>
        </w:rPr>
        <w:t>n qué eventos surge la obligación de presentar informes de gestión?</w:t>
      </w:r>
    </w:p>
    <w:p w:rsidR="00DF2A2A" w:rsidRPr="0009658B" w:rsidRDefault="00DF2A2A" w:rsidP="00DF2A2A">
      <w:pPr>
        <w:jc w:val="both"/>
        <w:rPr>
          <w:rFonts w:ascii="Arial" w:hAnsi="Arial" w:cs="Arial"/>
          <w:b/>
          <w:caps/>
        </w:rPr>
      </w:pPr>
    </w:p>
    <w:p w:rsidR="00DF2A2A" w:rsidRPr="0009658B" w:rsidRDefault="00DF2A2A" w:rsidP="00DF2A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9658B">
        <w:rPr>
          <w:rFonts w:ascii="Arial" w:hAnsi="Arial" w:cs="Arial"/>
        </w:rPr>
        <w:t>Por retiro o ratificación en el cargo.</w:t>
      </w:r>
    </w:p>
    <w:p w:rsidR="00DF2A2A" w:rsidRPr="0009658B" w:rsidRDefault="00DF2A2A" w:rsidP="00DF2A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9658B">
        <w:rPr>
          <w:rFonts w:ascii="Arial" w:hAnsi="Arial" w:cs="Arial"/>
        </w:rPr>
        <w:t>Por finalización de la administración.</w:t>
      </w:r>
    </w:p>
    <w:p w:rsidR="00DF2A2A" w:rsidRDefault="00DF2A2A" w:rsidP="00DF2A2A">
      <w:pPr>
        <w:jc w:val="both"/>
        <w:rPr>
          <w:rFonts w:ascii="Arial" w:hAnsi="Arial" w:cs="Arial"/>
          <w:caps/>
        </w:rPr>
      </w:pPr>
    </w:p>
    <w:p w:rsidR="00DF2A2A" w:rsidRPr="0009658B" w:rsidRDefault="00DF2A2A" w:rsidP="00DF2A2A">
      <w:pPr>
        <w:jc w:val="both"/>
        <w:rPr>
          <w:rFonts w:ascii="Arial" w:hAnsi="Arial" w:cs="Arial"/>
          <w:b/>
          <w:caps/>
        </w:rPr>
      </w:pPr>
      <w:r w:rsidRPr="0009658B">
        <w:rPr>
          <w:rFonts w:ascii="Arial" w:hAnsi="Arial" w:cs="Arial"/>
          <w:b/>
        </w:rPr>
        <w:t>¿Cuándo deben presentarse las actas de informe de gestión?</w:t>
      </w:r>
    </w:p>
    <w:p w:rsidR="00DF2A2A" w:rsidRPr="0009658B" w:rsidRDefault="00DF2A2A" w:rsidP="00DF2A2A">
      <w:pPr>
        <w:jc w:val="both"/>
        <w:rPr>
          <w:rFonts w:ascii="Arial" w:hAnsi="Arial" w:cs="Arial"/>
        </w:rPr>
      </w:pPr>
    </w:p>
    <w:p w:rsidR="00DF2A2A" w:rsidRPr="0069512A" w:rsidRDefault="00DF2A2A" w:rsidP="0069512A">
      <w:pPr>
        <w:pStyle w:val="Prrafodelista"/>
        <w:numPr>
          <w:ilvl w:val="0"/>
          <w:numId w:val="9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 xml:space="preserve">Dentro de los quince (15) días hábiles siguientes a separarse del cargo o finalizar la administración. </w:t>
      </w:r>
    </w:p>
    <w:p w:rsidR="00DF2A2A" w:rsidRPr="0069512A" w:rsidRDefault="00DF2A2A" w:rsidP="0069512A">
      <w:pPr>
        <w:pStyle w:val="Prrafodelista"/>
        <w:numPr>
          <w:ilvl w:val="0"/>
          <w:numId w:val="9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Cuando el servidor entrante tome posesión, en caso que el funcionario saliente se separe de su cargo por causas distintas a la culminación del período respectivo.</w:t>
      </w:r>
    </w:p>
    <w:p w:rsidR="00DF2A2A" w:rsidRPr="0009658B" w:rsidRDefault="00DF2A2A" w:rsidP="00DF2A2A">
      <w:pPr>
        <w:jc w:val="both"/>
        <w:rPr>
          <w:rFonts w:ascii="Arial" w:hAnsi="Arial" w:cs="Arial"/>
        </w:rPr>
      </w:pPr>
    </w:p>
    <w:p w:rsidR="00DF2A2A" w:rsidRPr="0009658B" w:rsidRDefault="00DF2A2A" w:rsidP="00DF2A2A">
      <w:pPr>
        <w:jc w:val="both"/>
        <w:rPr>
          <w:rFonts w:ascii="Arial" w:hAnsi="Arial" w:cs="Arial"/>
          <w:b/>
          <w:caps/>
        </w:rPr>
      </w:pPr>
      <w:r w:rsidRPr="0009658B">
        <w:rPr>
          <w:rFonts w:ascii="Arial" w:hAnsi="Arial" w:cs="Arial"/>
          <w:b/>
        </w:rPr>
        <w:t>¿A quién debe ser presentada el acta de informe de gestión?</w:t>
      </w:r>
      <w:r w:rsidR="0091062A">
        <w:rPr>
          <w:rFonts w:ascii="Arial" w:hAnsi="Arial" w:cs="Arial"/>
          <w:b/>
        </w:rPr>
        <w:t xml:space="preserve"> . ART 14 DE LA LEY 951 DE 2005</w:t>
      </w:r>
    </w:p>
    <w:p w:rsidR="00DF2A2A" w:rsidRDefault="00DF2A2A" w:rsidP="00DF2A2A">
      <w:pPr>
        <w:ind w:left="360"/>
        <w:jc w:val="both"/>
        <w:rPr>
          <w:rFonts w:ascii="Arial" w:hAnsi="Arial" w:cs="Arial"/>
        </w:rPr>
      </w:pPr>
    </w:p>
    <w:p w:rsidR="00DF2A2A" w:rsidRPr="0069512A" w:rsidRDefault="00DF2A2A" w:rsidP="0069512A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 xml:space="preserve">Al funcionario entrante. </w:t>
      </w:r>
    </w:p>
    <w:p w:rsidR="00DF2A2A" w:rsidRPr="0069512A" w:rsidRDefault="00DF2A2A" w:rsidP="0069512A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Al funcionario que designe el superior jerárquico en caso de no existir aún nombramiento.</w:t>
      </w:r>
    </w:p>
    <w:p w:rsidR="00DF2A2A" w:rsidRPr="0069512A" w:rsidRDefault="00DF2A2A" w:rsidP="0069512A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Al superior jerárquico y el órgano de control interno en caso que el funcionario saliente sea ratificado.</w:t>
      </w:r>
    </w:p>
    <w:p w:rsidR="00DF2A2A" w:rsidRPr="0069512A" w:rsidRDefault="00DF2A2A" w:rsidP="0069512A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A la Contraloría General</w:t>
      </w:r>
      <w:r w:rsidR="0069512A" w:rsidRPr="0069512A">
        <w:rPr>
          <w:rFonts w:ascii="Arial" w:hAnsi="Arial" w:cs="Arial"/>
        </w:rPr>
        <w:t xml:space="preserve"> del Departamento de Sucre</w:t>
      </w:r>
      <w:r w:rsidRPr="0069512A">
        <w:rPr>
          <w:rFonts w:ascii="Arial" w:hAnsi="Arial" w:cs="Arial"/>
        </w:rPr>
        <w:t xml:space="preserve">. </w:t>
      </w:r>
    </w:p>
    <w:p w:rsidR="0069512A" w:rsidRPr="0069512A" w:rsidRDefault="0069512A" w:rsidP="0069512A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Y demás Organismos de control que lo solicite</w:t>
      </w:r>
    </w:p>
    <w:p w:rsidR="00692D0A" w:rsidRPr="0009658B" w:rsidRDefault="00692D0A" w:rsidP="0069512A">
      <w:pPr>
        <w:jc w:val="both"/>
        <w:rPr>
          <w:rFonts w:ascii="Arial" w:hAnsi="Arial" w:cs="Arial"/>
        </w:rPr>
      </w:pPr>
    </w:p>
    <w:p w:rsidR="00DF2A2A" w:rsidRPr="0009658B" w:rsidRDefault="00DF2A2A" w:rsidP="00DF2A2A">
      <w:pPr>
        <w:jc w:val="both"/>
        <w:rPr>
          <w:rFonts w:ascii="Arial" w:hAnsi="Arial" w:cs="Arial"/>
          <w:b/>
          <w:caps/>
        </w:rPr>
      </w:pPr>
      <w:r w:rsidRPr="0009658B">
        <w:rPr>
          <w:rFonts w:ascii="Arial" w:hAnsi="Arial" w:cs="Arial"/>
          <w:b/>
          <w:caps/>
        </w:rPr>
        <w:t>¿</w:t>
      </w:r>
      <w:r w:rsidRPr="0009658B">
        <w:rPr>
          <w:rFonts w:ascii="Arial" w:hAnsi="Arial" w:cs="Arial"/>
          <w:b/>
        </w:rPr>
        <w:t>Cuáles son los deberes del funcionario que recibe el acta de informe de gestión?</w:t>
      </w:r>
    </w:p>
    <w:p w:rsidR="00DF2A2A" w:rsidRPr="0009658B" w:rsidRDefault="00DF2A2A" w:rsidP="00DF2A2A">
      <w:pPr>
        <w:jc w:val="both"/>
        <w:rPr>
          <w:rFonts w:ascii="Arial" w:hAnsi="Arial" w:cs="Arial"/>
        </w:rPr>
      </w:pPr>
    </w:p>
    <w:p w:rsidR="00DF2A2A" w:rsidRPr="0069512A" w:rsidRDefault="00DF2A2A" w:rsidP="0069512A">
      <w:pPr>
        <w:pStyle w:val="Prrafodelista"/>
        <w:numPr>
          <w:ilvl w:val="0"/>
          <w:numId w:val="12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Determinar la existencia o no de irregularidades mediante la verificación física dentro de los treinta (30) días hábiles siguientes a la firma y recepción del documento.</w:t>
      </w:r>
    </w:p>
    <w:p w:rsidR="00DF2A2A" w:rsidRPr="0069512A" w:rsidRDefault="00DF2A2A" w:rsidP="0069512A">
      <w:pPr>
        <w:pStyle w:val="Prrafodelista"/>
        <w:numPr>
          <w:ilvl w:val="0"/>
          <w:numId w:val="12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 xml:space="preserve">Informar al órgano de control correspondiente las detectadas. </w:t>
      </w:r>
    </w:p>
    <w:p w:rsidR="00DF2A2A" w:rsidRPr="0069512A" w:rsidRDefault="00DF2A2A" w:rsidP="0069512A">
      <w:pPr>
        <w:pStyle w:val="Prrafodelista"/>
        <w:numPr>
          <w:ilvl w:val="0"/>
          <w:numId w:val="12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En este lapso el servidor saliente podrá ser requerido para que realizar  aclaraciones y proporcionar  información adicional.</w:t>
      </w:r>
    </w:p>
    <w:p w:rsidR="00DF2A2A" w:rsidRPr="0009658B" w:rsidRDefault="00DF2A2A" w:rsidP="00DF2A2A">
      <w:pPr>
        <w:jc w:val="both"/>
        <w:rPr>
          <w:rFonts w:ascii="Arial" w:hAnsi="Arial" w:cs="Arial"/>
        </w:rPr>
      </w:pPr>
    </w:p>
    <w:p w:rsidR="00DF2A2A" w:rsidRPr="0009658B" w:rsidRDefault="00DF2A2A" w:rsidP="00DF2A2A">
      <w:pPr>
        <w:jc w:val="both"/>
        <w:rPr>
          <w:rFonts w:ascii="Arial" w:hAnsi="Arial" w:cs="Arial"/>
          <w:b/>
          <w:caps/>
        </w:rPr>
      </w:pPr>
      <w:r w:rsidRPr="0009658B">
        <w:rPr>
          <w:rFonts w:ascii="Arial" w:hAnsi="Arial" w:cs="Arial"/>
          <w:b/>
          <w:caps/>
        </w:rPr>
        <w:t>¿</w:t>
      </w:r>
      <w:r w:rsidRPr="0009658B">
        <w:rPr>
          <w:rFonts w:ascii="Arial" w:hAnsi="Arial" w:cs="Arial"/>
          <w:b/>
        </w:rPr>
        <w:t xml:space="preserve">Cuál </w:t>
      </w:r>
      <w:r>
        <w:rPr>
          <w:rFonts w:ascii="Arial" w:hAnsi="Arial" w:cs="Arial"/>
          <w:b/>
        </w:rPr>
        <w:t xml:space="preserve">es </w:t>
      </w:r>
      <w:r w:rsidRPr="0009658B">
        <w:rPr>
          <w:rFonts w:ascii="Arial" w:hAnsi="Arial" w:cs="Arial"/>
          <w:b/>
        </w:rPr>
        <w:t>el deber de la oficina de control interno?</w:t>
      </w:r>
    </w:p>
    <w:p w:rsidR="00DF2A2A" w:rsidRPr="0009658B" w:rsidRDefault="00DF2A2A" w:rsidP="00DF2A2A">
      <w:pPr>
        <w:jc w:val="both"/>
        <w:rPr>
          <w:rFonts w:ascii="Arial" w:hAnsi="Arial" w:cs="Arial"/>
          <w:b/>
          <w:caps/>
        </w:rPr>
      </w:pPr>
    </w:p>
    <w:p w:rsidR="00DF2A2A" w:rsidRPr="0069512A" w:rsidRDefault="00DF2A2A" w:rsidP="0069512A">
      <w:pPr>
        <w:pStyle w:val="Prrafodelista"/>
        <w:numPr>
          <w:ilvl w:val="0"/>
          <w:numId w:val="13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Velar por el cumplimiento del deber de presentar el acta de informe de gestión</w:t>
      </w:r>
    </w:p>
    <w:p w:rsidR="00DF2A2A" w:rsidRPr="0069512A" w:rsidRDefault="00DF2A2A" w:rsidP="0069512A">
      <w:pPr>
        <w:pStyle w:val="Prrafodelista"/>
        <w:numPr>
          <w:ilvl w:val="0"/>
          <w:numId w:val="13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Recibir el acta</w:t>
      </w:r>
    </w:p>
    <w:p w:rsidR="00DF2A2A" w:rsidRPr="0069512A" w:rsidRDefault="00DF2A2A" w:rsidP="0069512A">
      <w:pPr>
        <w:pStyle w:val="Prrafodelista"/>
        <w:numPr>
          <w:ilvl w:val="0"/>
          <w:numId w:val="13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Requerir al funcionario que no cumpla oportunamente con esta obligación</w:t>
      </w:r>
    </w:p>
    <w:p w:rsidR="00DF2A2A" w:rsidRPr="0069512A" w:rsidRDefault="00DF2A2A" w:rsidP="0069512A">
      <w:pPr>
        <w:pStyle w:val="Prrafodelista"/>
        <w:numPr>
          <w:ilvl w:val="0"/>
          <w:numId w:val="13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Aplicar las sanciones legales que correspondan por el incumplimiento de esta obligación</w:t>
      </w:r>
    </w:p>
    <w:p w:rsidR="00DF2A2A" w:rsidRDefault="0069512A" w:rsidP="0069512A">
      <w:pPr>
        <w:jc w:val="both"/>
        <w:rPr>
          <w:rFonts w:ascii="Arial" w:hAnsi="Arial" w:cs="Arial"/>
          <w:b/>
        </w:rPr>
      </w:pPr>
      <w:r w:rsidRPr="0009658B">
        <w:rPr>
          <w:rFonts w:ascii="Arial" w:hAnsi="Arial" w:cs="Arial"/>
          <w:b/>
        </w:rPr>
        <w:lastRenderedPageBreak/>
        <w:t xml:space="preserve"> </w:t>
      </w:r>
    </w:p>
    <w:p w:rsidR="00417810" w:rsidRPr="0009658B" w:rsidRDefault="00417810" w:rsidP="0069512A">
      <w:pPr>
        <w:jc w:val="both"/>
        <w:rPr>
          <w:rFonts w:ascii="Arial" w:hAnsi="Arial" w:cs="Arial"/>
          <w:b/>
        </w:rPr>
      </w:pPr>
    </w:p>
    <w:p w:rsidR="00DF2A2A" w:rsidRPr="0009658B" w:rsidRDefault="00DF2A2A" w:rsidP="00DF2A2A">
      <w:pPr>
        <w:jc w:val="both"/>
        <w:rPr>
          <w:rFonts w:ascii="Arial" w:hAnsi="Arial" w:cs="Arial"/>
          <w:b/>
        </w:rPr>
      </w:pPr>
      <w:r w:rsidRPr="0009658B">
        <w:rPr>
          <w:rFonts w:ascii="Arial" w:hAnsi="Arial" w:cs="Arial"/>
          <w:b/>
        </w:rPr>
        <w:t>¿Qué formalidades debe observar el acta de  informe de gestión?</w:t>
      </w:r>
    </w:p>
    <w:p w:rsidR="00DF2A2A" w:rsidRPr="0009658B" w:rsidRDefault="00DF2A2A" w:rsidP="00DF2A2A">
      <w:pPr>
        <w:jc w:val="both"/>
        <w:rPr>
          <w:rFonts w:ascii="Arial" w:hAnsi="Arial" w:cs="Arial"/>
        </w:rPr>
      </w:pPr>
    </w:p>
    <w:p w:rsidR="00DF2A2A" w:rsidRPr="0069512A" w:rsidRDefault="00DF2A2A" w:rsidP="0069512A">
      <w:pPr>
        <w:pStyle w:val="Prrafodelista"/>
        <w:numPr>
          <w:ilvl w:val="0"/>
          <w:numId w:val="14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Debe realizarse por escrito</w:t>
      </w:r>
    </w:p>
    <w:p w:rsidR="00DF2A2A" w:rsidRPr="0069512A" w:rsidRDefault="00DF2A2A" w:rsidP="0069512A">
      <w:pPr>
        <w:pStyle w:val="Prrafodelista"/>
        <w:numPr>
          <w:ilvl w:val="0"/>
          <w:numId w:val="14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Debe ser entregado en un acto formal al funcionario que corresponda</w:t>
      </w:r>
    </w:p>
    <w:p w:rsidR="00DF2A2A" w:rsidRPr="0009658B" w:rsidRDefault="00DF2A2A" w:rsidP="00DF2A2A">
      <w:pPr>
        <w:jc w:val="both"/>
        <w:rPr>
          <w:rFonts w:ascii="Arial" w:hAnsi="Arial" w:cs="Arial"/>
        </w:rPr>
      </w:pPr>
    </w:p>
    <w:p w:rsidR="00DF2A2A" w:rsidRDefault="00DF2A2A" w:rsidP="00DF2A2A">
      <w:pPr>
        <w:jc w:val="both"/>
        <w:rPr>
          <w:rFonts w:ascii="Arial" w:hAnsi="Arial" w:cs="Arial"/>
          <w:b/>
        </w:rPr>
      </w:pPr>
      <w:r w:rsidRPr="0009658B">
        <w:rPr>
          <w:rFonts w:ascii="Arial" w:hAnsi="Arial" w:cs="Arial"/>
          <w:b/>
        </w:rPr>
        <w:t>¿Qué debe contener el acta de informe de gestión?</w:t>
      </w:r>
    </w:p>
    <w:p w:rsidR="00DF2A2A" w:rsidRPr="0009658B" w:rsidRDefault="00DF2A2A" w:rsidP="00DF2A2A">
      <w:pPr>
        <w:jc w:val="both"/>
        <w:rPr>
          <w:rFonts w:ascii="Arial" w:hAnsi="Arial" w:cs="Arial"/>
          <w:b/>
        </w:rPr>
      </w:pPr>
    </w:p>
    <w:p w:rsidR="00DF2A2A" w:rsidRDefault="00DF2A2A" w:rsidP="00DF2A2A">
      <w:pPr>
        <w:jc w:val="both"/>
        <w:rPr>
          <w:rFonts w:ascii="Arial" w:hAnsi="Arial" w:cs="Arial"/>
        </w:rPr>
      </w:pPr>
      <w:r w:rsidRPr="0009658B">
        <w:rPr>
          <w:rFonts w:ascii="Arial" w:hAnsi="Arial" w:cs="Arial"/>
        </w:rPr>
        <w:t>Una descripción del estado de los recursos administrativos, financieros y humanos  a cargo de la administración, dependencia o entidad. Esto incluye</w:t>
      </w:r>
      <w:r>
        <w:rPr>
          <w:rFonts w:ascii="Arial" w:hAnsi="Arial" w:cs="Arial"/>
        </w:rPr>
        <w:t>:</w:t>
      </w:r>
    </w:p>
    <w:p w:rsidR="00DF2A2A" w:rsidRPr="0009658B" w:rsidRDefault="00DF2A2A" w:rsidP="00DF2A2A">
      <w:pPr>
        <w:jc w:val="both"/>
        <w:rPr>
          <w:rFonts w:ascii="Arial" w:hAnsi="Arial" w:cs="Arial"/>
          <w:b/>
          <w:caps/>
        </w:rPr>
      </w:pPr>
    </w:p>
    <w:p w:rsidR="00DF2A2A" w:rsidRPr="0069512A" w:rsidRDefault="00DF2A2A" w:rsidP="0069512A">
      <w:pPr>
        <w:pStyle w:val="Prrafodelista"/>
        <w:numPr>
          <w:ilvl w:val="0"/>
          <w:numId w:val="15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Resumen de la gestión: situación del despacho al inicio de la gestión, actividades emprendidas, resultados obtenidos, asuntos en proceso, y situación del despacho al término de la gestión.</w:t>
      </w:r>
    </w:p>
    <w:p w:rsidR="00DF2A2A" w:rsidRPr="0069512A" w:rsidRDefault="00DF2A2A" w:rsidP="0069512A">
      <w:pPr>
        <w:pStyle w:val="Prrafodelista"/>
        <w:numPr>
          <w:ilvl w:val="0"/>
          <w:numId w:val="15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Detalle pormenorizado sobre la situación de los recursos materiales, financieros y humanos</w:t>
      </w:r>
    </w:p>
    <w:p w:rsidR="00DF2A2A" w:rsidRPr="0069512A" w:rsidRDefault="00DF2A2A" w:rsidP="0069512A">
      <w:pPr>
        <w:pStyle w:val="Prrafodelista"/>
        <w:numPr>
          <w:ilvl w:val="0"/>
          <w:numId w:val="15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Inventario actualizado de los bienes muebles e inmuebles a su cargo, con los correspondientes responsables.</w:t>
      </w:r>
    </w:p>
    <w:p w:rsidR="00DF2A2A" w:rsidRPr="0069512A" w:rsidRDefault="00DF2A2A" w:rsidP="0069512A">
      <w:pPr>
        <w:pStyle w:val="Prrafodelista"/>
        <w:numPr>
          <w:ilvl w:val="0"/>
          <w:numId w:val="15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 xml:space="preserve">Detalle por vigencias de los presupuestos, programas, estudios y proyectos. </w:t>
      </w:r>
    </w:p>
    <w:p w:rsidR="00DF2A2A" w:rsidRPr="0069512A" w:rsidRDefault="00DF2A2A" w:rsidP="0069512A">
      <w:pPr>
        <w:pStyle w:val="Prrafodelista"/>
        <w:numPr>
          <w:ilvl w:val="0"/>
          <w:numId w:val="15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Obras públicas y proyectos en proceso.</w:t>
      </w:r>
    </w:p>
    <w:p w:rsidR="00DF2A2A" w:rsidRPr="0069512A" w:rsidRDefault="00DF2A2A" w:rsidP="0069512A">
      <w:pPr>
        <w:pStyle w:val="Prrafodelista"/>
        <w:numPr>
          <w:ilvl w:val="0"/>
          <w:numId w:val="15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 xml:space="preserve">Ejecución presupuestal por vigencias </w:t>
      </w:r>
    </w:p>
    <w:p w:rsidR="00DF2A2A" w:rsidRPr="0069512A" w:rsidRDefault="00DF2A2A" w:rsidP="0069512A">
      <w:pPr>
        <w:pStyle w:val="Prrafodelista"/>
        <w:numPr>
          <w:ilvl w:val="0"/>
          <w:numId w:val="15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Contratación Pública ejecutada y en ejecución, agrupada por objetos contractuales y vigencias fiscales.</w:t>
      </w:r>
    </w:p>
    <w:p w:rsidR="00DF2A2A" w:rsidRPr="0069512A" w:rsidRDefault="00DF2A2A" w:rsidP="0069512A">
      <w:pPr>
        <w:pStyle w:val="Prrafodelista"/>
        <w:numPr>
          <w:ilvl w:val="0"/>
          <w:numId w:val="15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Reglamentos, manuales de organización, de procedimientos</w:t>
      </w:r>
    </w:p>
    <w:p w:rsidR="00DF2A2A" w:rsidRPr="0069512A" w:rsidRDefault="00DF2A2A" w:rsidP="0069512A">
      <w:pPr>
        <w:pStyle w:val="Prrafodelista"/>
        <w:numPr>
          <w:ilvl w:val="0"/>
          <w:numId w:val="15"/>
        </w:numPr>
        <w:jc w:val="both"/>
        <w:rPr>
          <w:rFonts w:ascii="Arial" w:hAnsi="Arial" w:cs="Arial"/>
        </w:rPr>
      </w:pPr>
      <w:r w:rsidRPr="0069512A">
        <w:rPr>
          <w:rFonts w:ascii="Arial" w:hAnsi="Arial" w:cs="Arial"/>
        </w:rPr>
        <w:t>Desarrollo y cumplimiento de programas.</w:t>
      </w:r>
    </w:p>
    <w:p w:rsidR="00DF2A2A" w:rsidRPr="0009658B" w:rsidRDefault="00DF2A2A" w:rsidP="00DF2A2A">
      <w:pPr>
        <w:jc w:val="both"/>
        <w:rPr>
          <w:rFonts w:ascii="Arial" w:hAnsi="Arial" w:cs="Arial"/>
        </w:rPr>
      </w:pPr>
    </w:p>
    <w:p w:rsidR="00DF2A2A" w:rsidRDefault="00DF2A2A" w:rsidP="00DF2A2A">
      <w:pPr>
        <w:jc w:val="both"/>
        <w:rPr>
          <w:rFonts w:ascii="Arial" w:hAnsi="Arial" w:cs="Arial"/>
        </w:rPr>
      </w:pPr>
      <w:r w:rsidRPr="0009658B">
        <w:rPr>
          <w:rFonts w:ascii="Arial" w:hAnsi="Arial" w:cs="Arial"/>
        </w:rPr>
        <w:t xml:space="preserve">Esta información debe presentarse en el formato único de Acta de Informe de Gestión contenido en la Resolución </w:t>
      </w:r>
      <w:r w:rsidR="0069512A">
        <w:rPr>
          <w:rFonts w:ascii="Arial" w:hAnsi="Arial" w:cs="Arial"/>
        </w:rPr>
        <w:t xml:space="preserve"> Rendición de Cuenta de la </w:t>
      </w:r>
      <w:r w:rsidR="00D16B5F">
        <w:rPr>
          <w:rFonts w:ascii="Arial" w:hAnsi="Arial" w:cs="Arial"/>
        </w:rPr>
        <w:t>Contraloría</w:t>
      </w:r>
      <w:r w:rsidR="0069512A">
        <w:rPr>
          <w:rFonts w:ascii="Arial" w:hAnsi="Arial" w:cs="Arial"/>
        </w:rPr>
        <w:t xml:space="preserve"> General del Departamento de Sucre.</w:t>
      </w:r>
      <w:r w:rsidR="00D16B5F">
        <w:rPr>
          <w:rFonts w:ascii="Arial" w:hAnsi="Arial" w:cs="Arial"/>
        </w:rPr>
        <w:t xml:space="preserve"> Formato CGDS-001.</w:t>
      </w:r>
    </w:p>
    <w:p w:rsidR="00D16B5F" w:rsidRPr="0009658B" w:rsidRDefault="00D16B5F" w:rsidP="00DF2A2A">
      <w:pPr>
        <w:jc w:val="both"/>
        <w:rPr>
          <w:rFonts w:ascii="Arial" w:hAnsi="Arial" w:cs="Arial"/>
        </w:rPr>
      </w:pPr>
    </w:p>
    <w:p w:rsidR="00DF2A2A" w:rsidRPr="0009658B" w:rsidRDefault="00DF2A2A" w:rsidP="00DF2A2A">
      <w:pPr>
        <w:jc w:val="both"/>
        <w:rPr>
          <w:rFonts w:ascii="Arial" w:hAnsi="Arial" w:cs="Arial"/>
          <w:b/>
        </w:rPr>
      </w:pPr>
      <w:r w:rsidRPr="0009658B">
        <w:rPr>
          <w:rFonts w:ascii="Arial" w:hAnsi="Arial" w:cs="Arial"/>
          <w:b/>
        </w:rPr>
        <w:t>¿Cuáles son las consecuencias de incumplir con la entrega del acta de informe de gestión?</w:t>
      </w:r>
    </w:p>
    <w:p w:rsidR="00DF2A2A" w:rsidRPr="0009658B" w:rsidRDefault="00DF2A2A" w:rsidP="00DF2A2A">
      <w:pPr>
        <w:jc w:val="both"/>
        <w:rPr>
          <w:rFonts w:ascii="Arial" w:hAnsi="Arial" w:cs="Arial"/>
        </w:rPr>
      </w:pPr>
    </w:p>
    <w:p w:rsidR="00DF2A2A" w:rsidRPr="00D16B5F" w:rsidRDefault="00DF2A2A" w:rsidP="00D16B5F">
      <w:pPr>
        <w:pStyle w:val="Prrafodelista"/>
        <w:numPr>
          <w:ilvl w:val="0"/>
          <w:numId w:val="16"/>
        </w:numPr>
        <w:jc w:val="both"/>
        <w:rPr>
          <w:rFonts w:ascii="Arial" w:hAnsi="Arial" w:cs="Arial"/>
        </w:rPr>
      </w:pPr>
      <w:r w:rsidRPr="00D16B5F">
        <w:rPr>
          <w:rFonts w:ascii="Arial" w:hAnsi="Arial" w:cs="Arial"/>
        </w:rPr>
        <w:t>El servidor que incumpla este deber, será sancionado por los órganos de control disciplinario y fiscal.</w:t>
      </w:r>
    </w:p>
    <w:p w:rsidR="00D16B5F" w:rsidRDefault="00D16B5F" w:rsidP="00D16B5F">
      <w:pPr>
        <w:rPr>
          <w:rFonts w:ascii="Arial" w:hAnsi="Arial" w:cs="Arial"/>
          <w:b/>
        </w:rPr>
      </w:pPr>
    </w:p>
    <w:p w:rsidR="00265B1E" w:rsidRDefault="00265B1E" w:rsidP="00D16B5F">
      <w:pPr>
        <w:rPr>
          <w:rFonts w:ascii="Arial" w:hAnsi="Arial" w:cs="Arial"/>
          <w:b/>
        </w:rPr>
      </w:pPr>
    </w:p>
    <w:p w:rsidR="00DF2A2A" w:rsidRPr="0009658B" w:rsidRDefault="00DF2A2A" w:rsidP="00DF2A2A">
      <w:pPr>
        <w:jc w:val="center"/>
        <w:rPr>
          <w:rFonts w:ascii="Arial" w:hAnsi="Arial" w:cs="Arial"/>
          <w:b/>
        </w:rPr>
      </w:pPr>
      <w:r w:rsidRPr="0009658B">
        <w:rPr>
          <w:rFonts w:ascii="Arial" w:hAnsi="Arial" w:cs="Arial"/>
          <w:b/>
        </w:rPr>
        <w:t>ANEXO</w:t>
      </w:r>
    </w:p>
    <w:p w:rsidR="00DF2A2A" w:rsidRPr="0009658B" w:rsidRDefault="00DF2A2A" w:rsidP="00DF2A2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 xml:space="preserve">FORMATO </w:t>
      </w:r>
      <w:r w:rsidR="00D16B5F">
        <w:rPr>
          <w:rFonts w:ascii="Arial" w:hAnsi="Arial" w:cs="Arial"/>
          <w:b/>
          <w:bCs/>
          <w:sz w:val="20"/>
          <w:szCs w:val="20"/>
        </w:rPr>
        <w:t>CGDS-001</w:t>
      </w:r>
    </w:p>
    <w:p w:rsidR="00DF2A2A" w:rsidRPr="0009658B" w:rsidRDefault="00DF2A2A" w:rsidP="00DF2A2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ACTA DE INFORME DE GESTIÓN</w:t>
      </w:r>
    </w:p>
    <w:p w:rsidR="00DF2A2A" w:rsidRPr="0009658B" w:rsidRDefault="00DF2A2A" w:rsidP="00D16B5F">
      <w:pPr>
        <w:rPr>
          <w:rFonts w:ascii="Arial" w:hAnsi="Arial" w:cs="Arial"/>
          <w:b/>
        </w:rPr>
      </w:pPr>
    </w:p>
    <w:p w:rsidR="00DF2A2A" w:rsidRPr="00D16B5F" w:rsidRDefault="00DF2A2A" w:rsidP="00D16B5F">
      <w:pPr>
        <w:pStyle w:val="Prrafodelista"/>
        <w:numPr>
          <w:ilvl w:val="0"/>
          <w:numId w:val="17"/>
        </w:num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D16B5F">
        <w:rPr>
          <w:rFonts w:ascii="Arial" w:hAnsi="Arial" w:cs="Arial"/>
          <w:b/>
          <w:bCs/>
          <w:sz w:val="20"/>
          <w:szCs w:val="20"/>
        </w:rPr>
        <w:t>DATOS GENERALES:</w:t>
      </w:r>
    </w:p>
    <w:p w:rsidR="00D16B5F" w:rsidRPr="00D16B5F" w:rsidRDefault="00D16B5F" w:rsidP="00D16B5F">
      <w:pPr>
        <w:pStyle w:val="Prrafodelista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Pr="0009658B" w:rsidRDefault="00DF2A2A" w:rsidP="00D16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 xml:space="preserve">A. NOMBRE DEL FUNCIONARIO RESPONSABLE QUE </w:t>
      </w:r>
      <w:r w:rsidR="00D16B5F" w:rsidRPr="0009658B">
        <w:rPr>
          <w:rFonts w:ascii="Arial" w:hAnsi="Arial" w:cs="Arial"/>
          <w:sz w:val="20"/>
          <w:szCs w:val="20"/>
        </w:rPr>
        <w:t>ENTREGA:</w:t>
      </w:r>
    </w:p>
    <w:p w:rsidR="00DF2A2A" w:rsidRPr="0009658B" w:rsidRDefault="00DF2A2A" w:rsidP="00D16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 xml:space="preserve">B. CARGO </w:t>
      </w:r>
    </w:p>
    <w:p w:rsidR="00DF2A2A" w:rsidRPr="0009658B" w:rsidRDefault="00DF2A2A" w:rsidP="00D16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 xml:space="preserve">C. ENTIDAD (RAZON SOCIAL) </w:t>
      </w:r>
    </w:p>
    <w:p w:rsidR="00DF2A2A" w:rsidRPr="0009658B" w:rsidRDefault="00DF2A2A" w:rsidP="00D16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 xml:space="preserve">D. CIUDAD Y FECHA </w:t>
      </w:r>
    </w:p>
    <w:p w:rsidR="00DF2A2A" w:rsidRPr="0009658B" w:rsidRDefault="00DF2A2A" w:rsidP="00D16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 xml:space="preserve">E. FECHA DE INICIO DE </w:t>
      </w:r>
      <w:smartTag w:uri="urn:schemas-microsoft-com:office:smarttags" w:element="PersonName">
        <w:smartTagPr>
          <w:attr w:name="ProductID" w:val="LA GESTIÓN"/>
        </w:smartTagPr>
        <w:r w:rsidRPr="0009658B">
          <w:rPr>
            <w:rFonts w:ascii="Arial" w:hAnsi="Arial" w:cs="Arial"/>
            <w:sz w:val="20"/>
            <w:szCs w:val="20"/>
          </w:rPr>
          <w:t>LA GESTIÓN</w:t>
        </w:r>
      </w:smartTag>
      <w:r w:rsidRPr="0009658B">
        <w:rPr>
          <w:rFonts w:ascii="Arial" w:hAnsi="Arial" w:cs="Arial"/>
          <w:sz w:val="20"/>
          <w:szCs w:val="20"/>
        </w:rPr>
        <w:t xml:space="preserve"> </w:t>
      </w:r>
    </w:p>
    <w:p w:rsidR="00DF2A2A" w:rsidRPr="0009658B" w:rsidRDefault="00DF2A2A" w:rsidP="00D16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 xml:space="preserve">F. CONDICIÓN DE </w:t>
      </w:r>
      <w:smartTag w:uri="urn:schemas-microsoft-com:office:smarttags" w:element="PersonName">
        <w:smartTagPr>
          <w:attr w:name="ProductID" w:val="LA PRESENTACIÓN"/>
        </w:smartTagPr>
        <w:r w:rsidRPr="0009658B">
          <w:rPr>
            <w:rFonts w:ascii="Arial" w:hAnsi="Arial" w:cs="Arial"/>
            <w:sz w:val="20"/>
            <w:szCs w:val="20"/>
          </w:rPr>
          <w:t>LA</w:t>
        </w:r>
        <w:r>
          <w:rPr>
            <w:rFonts w:ascii="Arial" w:hAnsi="Arial" w:cs="Arial"/>
            <w:sz w:val="20"/>
            <w:szCs w:val="20"/>
          </w:rPr>
          <w:t xml:space="preserve"> </w:t>
        </w:r>
        <w:r w:rsidRPr="0009658B">
          <w:rPr>
            <w:rFonts w:ascii="Arial" w:hAnsi="Arial" w:cs="Arial"/>
            <w:sz w:val="20"/>
            <w:szCs w:val="20"/>
          </w:rPr>
          <w:t>PRESENTACIÓN</w:t>
        </w:r>
      </w:smartTag>
      <w:r w:rsidRPr="0009658B">
        <w:rPr>
          <w:rFonts w:ascii="Arial" w:hAnsi="Arial" w:cs="Arial"/>
          <w:sz w:val="20"/>
          <w:szCs w:val="20"/>
        </w:rPr>
        <w:t xml:space="preserve">:  </w:t>
      </w:r>
    </w:p>
    <w:p w:rsidR="00DF2A2A" w:rsidRPr="0009658B" w:rsidRDefault="00DF2A2A" w:rsidP="00D16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 xml:space="preserve">RETIRO </w:t>
      </w:r>
      <w:r>
        <w:rPr>
          <w:rFonts w:ascii="Arial" w:hAnsi="Arial" w:cs="Arial"/>
          <w:sz w:val="20"/>
          <w:szCs w:val="20"/>
        </w:rPr>
        <w:t xml:space="preserve">______ </w:t>
      </w:r>
      <w:r w:rsidRPr="0009658B">
        <w:rPr>
          <w:rFonts w:ascii="Arial" w:hAnsi="Arial" w:cs="Arial"/>
          <w:sz w:val="20"/>
          <w:szCs w:val="20"/>
        </w:rPr>
        <w:t xml:space="preserve">SEPARACIÓN DEL CARGO </w:t>
      </w:r>
      <w:r>
        <w:rPr>
          <w:rFonts w:ascii="Arial" w:hAnsi="Arial" w:cs="Arial"/>
          <w:sz w:val="20"/>
          <w:szCs w:val="20"/>
        </w:rPr>
        <w:t xml:space="preserve">______ </w:t>
      </w:r>
      <w:r w:rsidRPr="0009658B">
        <w:rPr>
          <w:rFonts w:ascii="Arial" w:hAnsi="Arial" w:cs="Arial"/>
          <w:sz w:val="20"/>
          <w:szCs w:val="20"/>
        </w:rPr>
        <w:t>RATIFICACIÓN</w:t>
      </w:r>
    </w:p>
    <w:p w:rsidR="00DF2A2A" w:rsidRPr="0009658B" w:rsidRDefault="00DF2A2A" w:rsidP="00D16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 xml:space="preserve">G. FECHA DE RETIRO, SEPARACIÓN DEL CARGO O RATIFICACIÓN </w:t>
      </w:r>
    </w:p>
    <w:p w:rsidR="00DF2A2A" w:rsidRPr="0009658B" w:rsidRDefault="00DF2A2A" w:rsidP="00D16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</w:rPr>
      </w:pPr>
    </w:p>
    <w:p w:rsidR="00D16B5F" w:rsidRDefault="00D16B5F" w:rsidP="00DF2A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265B1E" w:rsidRDefault="00265B1E" w:rsidP="00DF2A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265B1E" w:rsidRDefault="00265B1E" w:rsidP="00DF2A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265B1E" w:rsidRDefault="00265B1E" w:rsidP="00DF2A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265B1E" w:rsidRDefault="00265B1E" w:rsidP="00DF2A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265B1E" w:rsidRDefault="00265B1E" w:rsidP="00DF2A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DF2A2A" w:rsidRDefault="00DF2A2A" w:rsidP="00DF2A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 xml:space="preserve">2. INFORME RESUMIDO O EJECUTIVO DE </w:t>
      </w:r>
      <w:smartTag w:uri="urn:schemas-microsoft-com:office:smarttags" w:element="PersonName">
        <w:smartTagPr>
          <w:attr w:name="ProductID" w:val="LA GESTIÓN"/>
        </w:smartTagPr>
        <w:r w:rsidRPr="0009658B">
          <w:rPr>
            <w:rFonts w:ascii="Arial" w:hAnsi="Arial" w:cs="Arial"/>
            <w:b/>
            <w:bCs/>
            <w:sz w:val="20"/>
            <w:szCs w:val="20"/>
          </w:rPr>
          <w:t>LA GESTIÓN</w:t>
        </w:r>
      </w:smartTag>
      <w:r w:rsidRPr="0009658B">
        <w:rPr>
          <w:rFonts w:ascii="Arial" w:hAnsi="Arial" w:cs="Arial"/>
          <w:b/>
          <w:bCs/>
          <w:sz w:val="20"/>
          <w:szCs w:val="20"/>
        </w:rPr>
        <w:t>:</w:t>
      </w:r>
    </w:p>
    <w:p w:rsidR="00D16B5F" w:rsidRPr="0009658B" w:rsidRDefault="00D16B5F" w:rsidP="00DF2A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DF2A2A" w:rsidRPr="0009658B" w:rsidRDefault="00DF2A2A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>Informe narrado, máximo de dos hojas, sobre la gestión adelantada, en la que se cubra aspectos como son: Principales logros, programas, proyectos, actividades y los resultados obtenidos por cada uno de los anteriores, contextualizado en términos de economía, eficiencia y eficacia.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3. SITUACIÓN DE LOS RECURSOS:</w:t>
      </w:r>
    </w:p>
    <w:p w:rsidR="00D16B5F" w:rsidRPr="0009658B" w:rsidRDefault="00D16B5F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417810" w:rsidRDefault="00DF2A2A" w:rsidP="0041781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>Detalle pormenorizado sobre la situación de los recursos, por cada una de las vigencias fiscales cubiertas por el período entre la fecha de inicio de la gestión y la fecha de retiro, separación del cargo o ratificación, así</w:t>
      </w:r>
    </w:p>
    <w:p w:rsidR="00417810" w:rsidRDefault="00417810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F2A2A" w:rsidRPr="00D16B5F" w:rsidRDefault="00DF2A2A" w:rsidP="00D16B5F">
      <w:pPr>
        <w:pStyle w:val="Prrafodelista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D16B5F">
        <w:rPr>
          <w:rFonts w:ascii="Arial" w:hAnsi="Arial" w:cs="Arial"/>
          <w:sz w:val="20"/>
          <w:szCs w:val="20"/>
        </w:rPr>
        <w:t>Recursos Financieros:</w:t>
      </w:r>
    </w:p>
    <w:p w:rsidR="00D16B5F" w:rsidRDefault="0086303E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CO" w:eastAsia="es-CO"/>
        </w:rPr>
        <w:drawing>
          <wp:inline distT="0" distB="0" distL="0" distR="0">
            <wp:extent cx="5610225" cy="3887470"/>
            <wp:effectExtent l="1905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887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B5F" w:rsidRPr="0009658B" w:rsidRDefault="00D16B5F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F2A2A" w:rsidRPr="0009658B" w:rsidRDefault="0086303E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CO" w:eastAsia="es-CO"/>
        </w:rPr>
        <w:drawing>
          <wp:inline distT="0" distB="0" distL="0" distR="0">
            <wp:extent cx="5610225" cy="2400935"/>
            <wp:effectExtent l="1905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400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F2A2A" w:rsidRPr="0009658B" w:rsidRDefault="0086303E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CO" w:eastAsia="es-CO"/>
        </w:rPr>
        <w:lastRenderedPageBreak/>
        <w:drawing>
          <wp:inline distT="0" distB="0" distL="0" distR="0">
            <wp:extent cx="5610225" cy="2265045"/>
            <wp:effectExtent l="1905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265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2D2863" w:rsidRDefault="002D2863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>B. Bienes Muebles e Inmuebles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F2A2A" w:rsidRPr="0009658B" w:rsidRDefault="0086303E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CO" w:eastAsia="es-CO"/>
        </w:rPr>
        <w:drawing>
          <wp:inline distT="0" distB="0" distL="0" distR="0">
            <wp:extent cx="5610225" cy="595630"/>
            <wp:effectExtent l="1905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2A2A" w:rsidRPr="0009658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  <w:lang w:val="es-CO" w:eastAsia="es-CO"/>
        </w:rPr>
        <w:drawing>
          <wp:inline distT="0" distB="0" distL="0" distR="0">
            <wp:extent cx="5604510" cy="4288790"/>
            <wp:effectExtent l="1905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510" cy="428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863" w:rsidRDefault="002D2863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2D2863" w:rsidRDefault="002D2863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2D2863" w:rsidRDefault="002D2863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 xml:space="preserve">Nota: </w:t>
      </w:r>
      <w:r w:rsidRPr="0009658B">
        <w:rPr>
          <w:rFonts w:ascii="Arial" w:hAnsi="Arial" w:cs="Arial"/>
          <w:sz w:val="20"/>
          <w:szCs w:val="20"/>
        </w:rPr>
        <w:t>Adjunte relación de inventarios y responsables.</w:t>
      </w: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692D0A" w:rsidRDefault="00692D0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4. PLANTA DE PERSONAL:</w:t>
      </w:r>
    </w:p>
    <w:p w:rsidR="002D2863" w:rsidRPr="0009658B" w:rsidRDefault="002D2863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>Detalle de la pl</w:t>
      </w:r>
      <w:r>
        <w:rPr>
          <w:rFonts w:ascii="Arial" w:hAnsi="Arial" w:cs="Arial"/>
          <w:sz w:val="20"/>
          <w:szCs w:val="20"/>
        </w:rPr>
        <w:t xml:space="preserve">anta de personal de </w:t>
      </w:r>
      <w:smartTag w:uri="urn:schemas-microsoft-com:office:smarttags" w:element="PersonName">
        <w:smartTagPr>
          <w:attr w:name="ProductID" w:val="la Entidad."/>
        </w:smartTagPr>
        <w:r>
          <w:rPr>
            <w:rFonts w:ascii="Arial" w:hAnsi="Arial" w:cs="Arial"/>
            <w:sz w:val="20"/>
            <w:szCs w:val="20"/>
          </w:rPr>
          <w:t>la Entidad.</w:t>
        </w:r>
      </w:smartTag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F2A2A" w:rsidRPr="0009658B" w:rsidRDefault="0086303E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CO" w:eastAsia="es-CO"/>
        </w:rPr>
        <w:drawing>
          <wp:inline distT="0" distB="0" distL="0" distR="0">
            <wp:extent cx="5610225" cy="1633855"/>
            <wp:effectExtent l="1905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63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2A2A" w:rsidRPr="0009658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  <w:lang w:val="es-CO" w:eastAsia="es-CO"/>
        </w:rPr>
        <w:drawing>
          <wp:inline distT="0" distB="0" distL="0" distR="0">
            <wp:extent cx="5604510" cy="1811020"/>
            <wp:effectExtent l="1905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510" cy="181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5. PROGRAMAS, ESTUDIOS Y PROYECTOS:</w:t>
      </w:r>
    </w:p>
    <w:p w:rsidR="00DF2A2A" w:rsidRPr="0009658B" w:rsidRDefault="00DF2A2A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>Relacione por cada una de las vigencias fiscales cubiertas por el período entre la fecha de inicio de la gestión y la fecha de retiro o ratificación, todos y cada uno de los programas, estudios y proyectos que se hayan formulado para el cumplimiento misional de la entidad.</w:t>
      </w:r>
    </w:p>
    <w:p w:rsidR="00DF2A2A" w:rsidRPr="0009658B" w:rsidRDefault="00DF2A2A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92D0A" w:rsidRDefault="0086303E" w:rsidP="0041781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CO" w:eastAsia="es-CO"/>
        </w:rPr>
        <w:drawing>
          <wp:inline distT="0" distB="0" distL="0" distR="0">
            <wp:extent cx="5610225" cy="3032125"/>
            <wp:effectExtent l="19050" t="0" r="952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03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810" w:rsidRPr="00417810" w:rsidRDefault="00417810" w:rsidP="0041781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6. OBRAS PÚBLICAS</w:t>
      </w:r>
    </w:p>
    <w:p w:rsidR="00692D0A" w:rsidRPr="0009658B" w:rsidRDefault="00692D0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Default="00DF2A2A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>Relacione por cada una de las vigencias fiscales cubiertas por el período entre la fecha de inicio de la gestión y la fecha de retiro o ratificación, todas y cada una de las obras públicas adelantadas, señalando si está en ejecución o en proceso, el valor debe incluir adiciones o modificaciones.</w:t>
      </w:r>
    </w:p>
    <w:p w:rsidR="002D2863" w:rsidRPr="0009658B" w:rsidRDefault="002D2863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>Si la obra pública terminó en condiciones anormales (terminación anticipada, caducidad, etc.) se debe efectuar el respectivo comentario en la columna de observaciones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F2A2A" w:rsidRPr="0009658B" w:rsidRDefault="0086303E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CO" w:eastAsia="es-CO"/>
        </w:rPr>
        <w:lastRenderedPageBreak/>
        <w:drawing>
          <wp:inline distT="0" distB="0" distL="0" distR="0">
            <wp:extent cx="5604510" cy="2637155"/>
            <wp:effectExtent l="1905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510" cy="2637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7. EJECUCIONES PRESUPUESTALES:</w:t>
      </w:r>
    </w:p>
    <w:p w:rsidR="00DF2A2A" w:rsidRPr="0009658B" w:rsidRDefault="00DF2A2A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>Relacione por cada una de las vigencias fiscales cubiertas por el período entre la fecha de inicio de la gestión y la fecha de retiro o ratificación, los valores presupuestados, los efectivamente recaudados y el porcentaje de ejecución.</w:t>
      </w:r>
    </w:p>
    <w:p w:rsidR="00DF2A2A" w:rsidRPr="0009658B" w:rsidRDefault="00DF2A2A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DF2A2A" w:rsidRPr="0009658B" w:rsidRDefault="0086303E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CO" w:eastAsia="es-CO"/>
        </w:rPr>
        <w:drawing>
          <wp:inline distT="0" distB="0" distL="0" distR="0">
            <wp:extent cx="5610225" cy="1563370"/>
            <wp:effectExtent l="19050" t="0" r="952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56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A2A" w:rsidRPr="0009658B" w:rsidRDefault="0086303E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CO" w:eastAsia="es-CO"/>
        </w:rPr>
        <w:drawing>
          <wp:inline distT="0" distB="0" distL="0" distR="0">
            <wp:extent cx="5610225" cy="1309370"/>
            <wp:effectExtent l="19050" t="0" r="952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309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A2A" w:rsidRPr="0009658B" w:rsidRDefault="00DF2A2A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D2863" w:rsidRDefault="00DF2A2A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>Relacione por cada una de las vigencias fiscales cubiertas por el período entre la fecha de inicio de la gestión y la fecha de retiro o ratificación, los valores presupuestados, los efectivamente gastados y el porcentaje de ejecución.</w:t>
      </w:r>
    </w:p>
    <w:p w:rsidR="002D2863" w:rsidRDefault="002D2863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DF2A2A" w:rsidRPr="004342CA" w:rsidRDefault="0086303E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CO" w:eastAsia="es-CO"/>
        </w:rPr>
        <w:lastRenderedPageBreak/>
        <w:drawing>
          <wp:inline distT="0" distB="0" distL="0" distR="0">
            <wp:extent cx="5610225" cy="2914015"/>
            <wp:effectExtent l="19050" t="0" r="952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91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D0A" w:rsidRDefault="00692D0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8. CONTRATACIÓN:</w:t>
      </w:r>
    </w:p>
    <w:p w:rsidR="00692D0A" w:rsidRPr="0009658B" w:rsidRDefault="00692D0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Pr="0009658B" w:rsidRDefault="00DF2A2A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>Relacione por cada una de las vigencias fiscales cubiertas por el período entre la fecha de inicio de la gestión y la fecha de retiro o ratificación, el numero de contratos en proceso y ejecutados de acuerdo con los objetos contractuales (prestación de servicios, adquisición de bienes, suministro, mantenimiento, asesorías, consultarías, concesiones, Fiducias, etc.) y modalidades de contratación (No incluya los contratos de obra pública reportados en el punto 6 de la presente Acta de Informe de Gestión).</w:t>
      </w:r>
    </w:p>
    <w:p w:rsidR="00DF2A2A" w:rsidRPr="0009658B" w:rsidRDefault="00DF2A2A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DF2A2A" w:rsidRPr="0009658B" w:rsidRDefault="0086303E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CO" w:eastAsia="es-CO"/>
        </w:rPr>
        <w:drawing>
          <wp:inline distT="0" distB="0" distL="0" distR="0">
            <wp:extent cx="5610225" cy="3250565"/>
            <wp:effectExtent l="19050" t="0" r="9525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250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D0A" w:rsidRPr="0009658B" w:rsidRDefault="00692D0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9. REGLAMENTOS Y MANUALES:</w:t>
      </w:r>
    </w:p>
    <w:p w:rsidR="00DF2A2A" w:rsidRPr="0009658B" w:rsidRDefault="00DF2A2A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>Relacione a la fecha de retiro, separación del cargo o ratificación, los reglamentos internos y/o manuales de funciones y procedimientos vi gentes en la entidad.</w:t>
      </w:r>
    </w:p>
    <w:p w:rsidR="00DF2A2A" w:rsidRPr="0009658B" w:rsidRDefault="00DF2A2A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DF2A2A" w:rsidRPr="0009658B" w:rsidRDefault="0086303E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CO" w:eastAsia="es-CO"/>
        </w:rPr>
        <w:drawing>
          <wp:inline distT="0" distB="0" distL="0" distR="0">
            <wp:extent cx="5604510" cy="1315720"/>
            <wp:effectExtent l="1905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510" cy="1315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A2A" w:rsidRDefault="00DF2A2A" w:rsidP="00DF2A2A">
      <w:pPr>
        <w:jc w:val="both"/>
        <w:rPr>
          <w:rFonts w:ascii="Arial" w:hAnsi="Arial" w:cs="Arial"/>
          <w:b/>
          <w:caps/>
        </w:rPr>
      </w:pPr>
    </w:p>
    <w:p w:rsidR="00417810" w:rsidRDefault="00417810" w:rsidP="00DF2A2A">
      <w:pPr>
        <w:jc w:val="both"/>
        <w:rPr>
          <w:rFonts w:ascii="Arial" w:hAnsi="Arial" w:cs="Arial"/>
          <w:b/>
          <w:caps/>
        </w:rPr>
      </w:pPr>
    </w:p>
    <w:p w:rsidR="00417810" w:rsidRPr="0009658B" w:rsidRDefault="00417810" w:rsidP="00DF2A2A">
      <w:pPr>
        <w:jc w:val="both"/>
        <w:rPr>
          <w:rFonts w:ascii="Arial" w:hAnsi="Arial" w:cs="Arial"/>
          <w:b/>
          <w:caps/>
        </w:rPr>
      </w:pP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10. CONCEPTO GENERAL:</w:t>
      </w:r>
    </w:p>
    <w:p w:rsidR="00417810" w:rsidRPr="0009658B" w:rsidRDefault="00417810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Pr="0009658B" w:rsidRDefault="00DF2A2A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>Concepto General Gestión del funcionario que se retira, se separa del cargo o lo ratifican, en forma narrada máximo en dos hojas, sobre la situación administrativa y financiera cumplida durante el período comprendido entre la fecha de inicio de su gestión y la de su retito o ratificación.</w:t>
      </w:r>
    </w:p>
    <w:p w:rsidR="00DF2A2A" w:rsidRDefault="00DF2A2A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17810" w:rsidRDefault="00417810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17810" w:rsidRPr="0009658B" w:rsidRDefault="00417810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DF2A2A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11. FIRMA:</w:t>
      </w:r>
    </w:p>
    <w:p w:rsidR="00417810" w:rsidRDefault="00417810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_________________________________________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NOMBRE Y FIRMA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FUNCIONARIO SALIENTE, RESPONSABLE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>(Titular o representante Legal)</w:t>
      </w:r>
    </w:p>
    <w:p w:rsidR="00DF2A2A" w:rsidRPr="0009658B" w:rsidRDefault="00DF2A2A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17810" w:rsidRDefault="00417810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17810" w:rsidRPr="0009658B" w:rsidRDefault="00417810" w:rsidP="00DF2A2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12. OTRAS FIRMAS:</w:t>
      </w:r>
    </w:p>
    <w:p w:rsidR="00DF2A2A" w:rsidRPr="0009658B" w:rsidRDefault="00DF2A2A" w:rsidP="00DF2A2A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 xml:space="preserve">En caso de muerte, incapacidad por enfermedad o ausencia injustificada de que trata el artículo 8º de </w:t>
      </w:r>
      <w:smartTag w:uri="urn:schemas-microsoft-com:office:smarttags" w:element="PersonName">
        <w:smartTagPr>
          <w:attr w:name="ProductID" w:val="La Ley"/>
        </w:smartTagPr>
        <w:r w:rsidRPr="0009658B">
          <w:rPr>
            <w:rFonts w:ascii="Arial" w:hAnsi="Arial" w:cs="Arial"/>
            <w:sz w:val="20"/>
            <w:szCs w:val="20"/>
          </w:rPr>
          <w:t>la Ley</w:t>
        </w:r>
      </w:smartTag>
      <w:r w:rsidRPr="0009658B">
        <w:rPr>
          <w:rFonts w:ascii="Arial" w:hAnsi="Arial" w:cs="Arial"/>
          <w:sz w:val="20"/>
          <w:szCs w:val="20"/>
        </w:rPr>
        <w:t xml:space="preserve"> 951 de 2005.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___________________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NOMBRE Y FIRMA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FUNCIONARIO DE JERARQUIA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INMEDIATA INFERIOR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>(Autorizado)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 xml:space="preserve">Relación de </w:t>
      </w:r>
      <w:smartTag w:uri="urn:schemas-microsoft-com:office:smarttags" w:element="PersonName">
        <w:smartTagPr>
          <w:attr w:name="ProductID" w:val="la Autorización"/>
        </w:smartTagPr>
        <w:r w:rsidRPr="0009658B">
          <w:rPr>
            <w:rFonts w:ascii="Arial" w:hAnsi="Arial" w:cs="Arial"/>
            <w:sz w:val="20"/>
            <w:szCs w:val="20"/>
          </w:rPr>
          <w:t>la Autorización</w:t>
        </w:r>
      </w:smartTag>
      <w:r w:rsidRPr="0009658B">
        <w:rPr>
          <w:rFonts w:ascii="Arial" w:hAnsi="Arial" w:cs="Arial"/>
          <w:sz w:val="20"/>
          <w:szCs w:val="20"/>
        </w:rPr>
        <w:t xml:space="preserve"> previa del jefe Inmediato: No.</w:t>
      </w:r>
      <w:r w:rsidRPr="0009658B">
        <w:rPr>
          <w:rFonts w:ascii="Arial" w:hAnsi="Arial" w:cs="Arial"/>
          <w:b/>
          <w:bCs/>
          <w:sz w:val="20"/>
          <w:szCs w:val="20"/>
        </w:rPr>
        <w:t xml:space="preserve">____________ </w:t>
      </w:r>
      <w:r w:rsidRPr="0009658B">
        <w:rPr>
          <w:rFonts w:ascii="Arial" w:hAnsi="Arial" w:cs="Arial"/>
          <w:sz w:val="20"/>
          <w:szCs w:val="20"/>
        </w:rPr>
        <w:t>Fecha</w:t>
      </w:r>
      <w:r w:rsidRPr="0009658B">
        <w:rPr>
          <w:rFonts w:ascii="Arial" w:hAnsi="Arial" w:cs="Arial"/>
          <w:b/>
          <w:bCs/>
          <w:sz w:val="20"/>
          <w:szCs w:val="20"/>
        </w:rPr>
        <w:t>. _____________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_____________________________________________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NOMBRE Y FIRMA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JEFE DE CONTROL INTERNO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O SU DELEGADO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________________________________</w:t>
      </w:r>
      <w:r w:rsidRPr="0009658B">
        <w:rPr>
          <w:rFonts w:ascii="Arial" w:hAnsi="Arial" w:cs="Arial"/>
          <w:b/>
          <w:bCs/>
          <w:sz w:val="20"/>
          <w:szCs w:val="20"/>
        </w:rPr>
        <w:tab/>
      </w:r>
      <w:r w:rsidRPr="0009658B">
        <w:rPr>
          <w:rFonts w:ascii="Arial" w:hAnsi="Arial" w:cs="Arial"/>
          <w:b/>
          <w:bCs/>
          <w:sz w:val="20"/>
          <w:szCs w:val="20"/>
        </w:rPr>
        <w:tab/>
        <w:t xml:space="preserve"> ________________________________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 xml:space="preserve">NOMBRE, CARGO, FIRMA y No. C.C. </w:t>
      </w:r>
      <w:r w:rsidRPr="0009658B">
        <w:rPr>
          <w:rFonts w:ascii="Arial" w:hAnsi="Arial" w:cs="Arial"/>
          <w:b/>
          <w:bCs/>
          <w:sz w:val="20"/>
          <w:szCs w:val="20"/>
        </w:rPr>
        <w:tab/>
      </w:r>
      <w:r w:rsidRPr="0009658B">
        <w:rPr>
          <w:rFonts w:ascii="Arial" w:hAnsi="Arial" w:cs="Arial"/>
          <w:b/>
          <w:bCs/>
          <w:sz w:val="20"/>
          <w:szCs w:val="20"/>
        </w:rPr>
        <w:tab/>
        <w:t>NOMBRE, CARGO, FIRMA y No. C.C.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 xml:space="preserve">PRIMER TESTIGO </w:t>
      </w:r>
      <w:r w:rsidRPr="0009658B">
        <w:rPr>
          <w:rFonts w:ascii="Arial" w:hAnsi="Arial" w:cs="Arial"/>
          <w:b/>
          <w:bCs/>
          <w:sz w:val="20"/>
          <w:szCs w:val="20"/>
        </w:rPr>
        <w:tab/>
      </w:r>
      <w:r w:rsidRPr="0009658B">
        <w:rPr>
          <w:rFonts w:ascii="Arial" w:hAnsi="Arial" w:cs="Arial"/>
          <w:b/>
          <w:bCs/>
          <w:sz w:val="20"/>
          <w:szCs w:val="20"/>
        </w:rPr>
        <w:tab/>
      </w:r>
      <w:r w:rsidRPr="0009658B">
        <w:rPr>
          <w:rFonts w:ascii="Arial" w:hAnsi="Arial" w:cs="Arial"/>
          <w:b/>
          <w:bCs/>
          <w:sz w:val="20"/>
          <w:szCs w:val="20"/>
        </w:rPr>
        <w:tab/>
      </w:r>
      <w:r w:rsidRPr="0009658B">
        <w:rPr>
          <w:rFonts w:ascii="Arial" w:hAnsi="Arial" w:cs="Arial"/>
          <w:b/>
          <w:bCs/>
          <w:sz w:val="20"/>
          <w:szCs w:val="20"/>
        </w:rPr>
        <w:tab/>
      </w:r>
      <w:r w:rsidRPr="0009658B">
        <w:rPr>
          <w:rFonts w:ascii="Arial" w:hAnsi="Arial" w:cs="Arial"/>
          <w:b/>
          <w:bCs/>
          <w:sz w:val="20"/>
          <w:szCs w:val="20"/>
        </w:rPr>
        <w:tab/>
        <w:t>SEGUNDO TESTIGO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i/>
          <w:iCs/>
          <w:sz w:val="17"/>
          <w:szCs w:val="17"/>
        </w:rPr>
      </w:pPr>
    </w:p>
    <w:p w:rsidR="00DF2A2A" w:rsidRPr="0009658B" w:rsidRDefault="00DF2A2A" w:rsidP="00DF2A2A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hAnsi="Arial" w:cs="Arial"/>
          <w:i/>
          <w:iCs/>
          <w:sz w:val="17"/>
          <w:szCs w:val="17"/>
        </w:rPr>
      </w:pPr>
    </w:p>
    <w:p w:rsidR="00417810" w:rsidRDefault="00417810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</w:rPr>
      </w:pPr>
    </w:p>
    <w:p w:rsidR="00417810" w:rsidRDefault="00417810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</w:rPr>
      </w:pP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</w:rPr>
      </w:pPr>
      <w:r w:rsidRPr="0009658B">
        <w:rPr>
          <w:rFonts w:ascii="Arial" w:hAnsi="Arial" w:cs="Arial"/>
          <w:b/>
          <w:bCs/>
          <w:sz w:val="17"/>
          <w:szCs w:val="17"/>
        </w:rPr>
        <w:t>_____________</w:t>
      </w:r>
    </w:p>
    <w:p w:rsidR="00DF2A2A" w:rsidRPr="0009658B" w:rsidRDefault="00DF2A2A" w:rsidP="00DF2A2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14"/>
          <w:szCs w:val="14"/>
        </w:rPr>
        <w:t xml:space="preserve">(*) FUENTE: Ley 951 de 2005 </w:t>
      </w:r>
    </w:p>
    <w:p w:rsidR="00DF2A2A" w:rsidRDefault="00DF2A2A" w:rsidP="00DF2A2A">
      <w:pPr>
        <w:rPr>
          <w:sz w:val="26"/>
          <w:szCs w:val="26"/>
        </w:rPr>
      </w:pPr>
    </w:p>
    <w:p w:rsidR="00EA6947" w:rsidRDefault="00EA6947"/>
    <w:sectPr w:rsidR="00EA6947" w:rsidSect="00265B1E">
      <w:headerReference w:type="default" r:id="rId21"/>
      <w:footerReference w:type="default" r:id="rId22"/>
      <w:pgSz w:w="12240" w:h="20160" w:code="5"/>
      <w:pgMar w:top="1418" w:right="1701" w:bottom="1418" w:left="1701" w:header="709" w:footer="13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412" w:rsidRDefault="00CF2412">
      <w:r>
        <w:separator/>
      </w:r>
    </w:p>
  </w:endnote>
  <w:endnote w:type="continuationSeparator" w:id="1">
    <w:p w:rsidR="00CF2412" w:rsidRDefault="00CF2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8361"/>
      <w:docPartObj>
        <w:docPartGallery w:val="Page Numbers (Bottom of Page)"/>
        <w:docPartUnique/>
      </w:docPartObj>
    </w:sdtPr>
    <w:sdtContent>
      <w:p w:rsidR="00417810" w:rsidRDefault="00417810">
        <w:pPr>
          <w:pStyle w:val="Piedepgina"/>
          <w:jc w:val="right"/>
        </w:pPr>
        <w:fldSimple w:instr=" PAGE   \* MERGEFORMAT ">
          <w:r w:rsidR="00121D55">
            <w:rPr>
              <w:noProof/>
            </w:rPr>
            <w:t>2</w:t>
          </w:r>
        </w:fldSimple>
      </w:p>
    </w:sdtContent>
  </w:sdt>
  <w:p w:rsidR="00417810" w:rsidRDefault="0041781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412" w:rsidRDefault="00CF2412">
      <w:r>
        <w:separator/>
      </w:r>
    </w:p>
  </w:footnote>
  <w:footnote w:type="continuationSeparator" w:id="1">
    <w:p w:rsidR="00CF2412" w:rsidRDefault="00CF24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810" w:rsidRDefault="00417810">
    <w:pPr>
      <w:pStyle w:val="Encabezado"/>
    </w:pPr>
    <w:r>
      <w:rPr>
        <w:noProof/>
        <w:lang w:val="es-CO" w:eastAsia="es-CO"/>
      </w:rPr>
      <w:drawing>
        <wp:inline distT="0" distB="0" distL="0" distR="0">
          <wp:extent cx="5608586" cy="1254642"/>
          <wp:effectExtent l="19050" t="0" r="0" b="0"/>
          <wp:docPr id="15" name="14 Imagen" descr="LOGO CONTRALOR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ONTRALORI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12554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7pt;height:11.7pt" o:bullet="t">
        <v:imagedata r:id="rId1" o:title="msoA316"/>
      </v:shape>
    </w:pict>
  </w:numPicBullet>
  <w:abstractNum w:abstractNumId="0">
    <w:nsid w:val="0F54465D"/>
    <w:multiLevelType w:val="hybridMultilevel"/>
    <w:tmpl w:val="445C0EE8"/>
    <w:lvl w:ilvl="0" w:tplc="24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EB29DC"/>
    <w:multiLevelType w:val="hybridMultilevel"/>
    <w:tmpl w:val="11E0FA34"/>
    <w:lvl w:ilvl="0" w:tplc="24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713F98"/>
    <w:multiLevelType w:val="hybridMultilevel"/>
    <w:tmpl w:val="79E4912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832B61"/>
    <w:multiLevelType w:val="hybridMultilevel"/>
    <w:tmpl w:val="3BA2139C"/>
    <w:lvl w:ilvl="0" w:tplc="240A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6D3EA5"/>
    <w:multiLevelType w:val="hybridMultilevel"/>
    <w:tmpl w:val="F6442D76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842B32"/>
    <w:multiLevelType w:val="hybridMultilevel"/>
    <w:tmpl w:val="9216EF1A"/>
    <w:lvl w:ilvl="0" w:tplc="24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E70237"/>
    <w:multiLevelType w:val="hybridMultilevel"/>
    <w:tmpl w:val="DE644D56"/>
    <w:lvl w:ilvl="0" w:tplc="24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5631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125658"/>
    <w:multiLevelType w:val="hybridMultilevel"/>
    <w:tmpl w:val="6B2CF040"/>
    <w:lvl w:ilvl="0" w:tplc="240A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0051A97"/>
    <w:multiLevelType w:val="hybridMultilevel"/>
    <w:tmpl w:val="AA4CD5C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EB738B"/>
    <w:multiLevelType w:val="hybridMultilevel"/>
    <w:tmpl w:val="C48A935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FF70A1"/>
    <w:multiLevelType w:val="hybridMultilevel"/>
    <w:tmpl w:val="52BED1A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3C2900"/>
    <w:multiLevelType w:val="hybridMultilevel"/>
    <w:tmpl w:val="3EFA4D8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CE0A71"/>
    <w:multiLevelType w:val="hybridMultilevel"/>
    <w:tmpl w:val="4B1CED8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9C2448"/>
    <w:multiLevelType w:val="hybridMultilevel"/>
    <w:tmpl w:val="EABE4354"/>
    <w:lvl w:ilvl="0" w:tplc="5394D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EE4164"/>
    <w:multiLevelType w:val="hybridMultilevel"/>
    <w:tmpl w:val="CB505082"/>
    <w:lvl w:ilvl="0" w:tplc="240A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3166485"/>
    <w:multiLevelType w:val="hybridMultilevel"/>
    <w:tmpl w:val="5DA04F4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32592"/>
    <w:multiLevelType w:val="hybridMultilevel"/>
    <w:tmpl w:val="35904026"/>
    <w:lvl w:ilvl="0" w:tplc="24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4F06E1"/>
    <w:multiLevelType w:val="hybridMultilevel"/>
    <w:tmpl w:val="3CCE0DEC"/>
    <w:lvl w:ilvl="0" w:tplc="24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17"/>
  </w:num>
  <w:num w:numId="6">
    <w:abstractNumId w:val="5"/>
  </w:num>
  <w:num w:numId="7">
    <w:abstractNumId w:val="16"/>
  </w:num>
  <w:num w:numId="8">
    <w:abstractNumId w:val="7"/>
  </w:num>
  <w:num w:numId="9">
    <w:abstractNumId w:val="15"/>
  </w:num>
  <w:num w:numId="10">
    <w:abstractNumId w:val="14"/>
  </w:num>
  <w:num w:numId="11">
    <w:abstractNumId w:val="9"/>
  </w:num>
  <w:num w:numId="12">
    <w:abstractNumId w:val="10"/>
  </w:num>
  <w:num w:numId="13">
    <w:abstractNumId w:val="12"/>
  </w:num>
  <w:num w:numId="14">
    <w:abstractNumId w:val="4"/>
  </w:num>
  <w:num w:numId="15">
    <w:abstractNumId w:val="2"/>
  </w:num>
  <w:num w:numId="16">
    <w:abstractNumId w:val="11"/>
  </w:num>
  <w:num w:numId="17">
    <w:abstractNumId w:val="13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2A2A"/>
    <w:rsid w:val="00042B3E"/>
    <w:rsid w:val="000B1FE5"/>
    <w:rsid w:val="00121D55"/>
    <w:rsid w:val="00173E46"/>
    <w:rsid w:val="001E6837"/>
    <w:rsid w:val="00265B1E"/>
    <w:rsid w:val="002D2863"/>
    <w:rsid w:val="00331A4B"/>
    <w:rsid w:val="00417810"/>
    <w:rsid w:val="004945F1"/>
    <w:rsid w:val="00692D0A"/>
    <w:rsid w:val="0069512A"/>
    <w:rsid w:val="00724CD2"/>
    <w:rsid w:val="0086303E"/>
    <w:rsid w:val="008A288A"/>
    <w:rsid w:val="0091062A"/>
    <w:rsid w:val="00CF2412"/>
    <w:rsid w:val="00D16B5F"/>
    <w:rsid w:val="00DA4B0B"/>
    <w:rsid w:val="00DF2A2A"/>
    <w:rsid w:val="00DF5BD8"/>
    <w:rsid w:val="00E55060"/>
    <w:rsid w:val="00EA6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2A2A"/>
    <w:rPr>
      <w:sz w:val="24"/>
      <w:szCs w:val="24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autoRedefine/>
    <w:semiHidden/>
    <w:rsid w:val="00DF2A2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s-CO" w:eastAsia="es-ES"/>
    </w:rPr>
  </w:style>
  <w:style w:type="character" w:styleId="Refdenotaalpie">
    <w:name w:val="footnote reference"/>
    <w:basedOn w:val="Fuentedeprrafopredeter"/>
    <w:semiHidden/>
    <w:rsid w:val="00DF2A2A"/>
    <w:rPr>
      <w:vertAlign w:val="superscript"/>
    </w:rPr>
  </w:style>
  <w:style w:type="paragraph" w:styleId="Encabezado">
    <w:name w:val="header"/>
    <w:basedOn w:val="Normal"/>
    <w:link w:val="EncabezadoCar"/>
    <w:rsid w:val="006951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9512A"/>
    <w:rPr>
      <w:sz w:val="24"/>
      <w:szCs w:val="24"/>
      <w:lang w:val="es-MX" w:eastAsia="es-MX"/>
    </w:rPr>
  </w:style>
  <w:style w:type="paragraph" w:styleId="Piedepgina">
    <w:name w:val="footer"/>
    <w:basedOn w:val="Normal"/>
    <w:link w:val="PiedepginaCar"/>
    <w:uiPriority w:val="99"/>
    <w:rsid w:val="006951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512A"/>
    <w:rPr>
      <w:sz w:val="24"/>
      <w:szCs w:val="24"/>
      <w:lang w:val="es-MX" w:eastAsia="es-MX"/>
    </w:rPr>
  </w:style>
  <w:style w:type="paragraph" w:styleId="Prrafodelista">
    <w:name w:val="List Paragraph"/>
    <w:basedOn w:val="Normal"/>
    <w:uiPriority w:val="34"/>
    <w:qFormat/>
    <w:rsid w:val="0069512A"/>
    <w:pPr>
      <w:ind w:left="720"/>
      <w:contextualSpacing/>
    </w:pPr>
  </w:style>
  <w:style w:type="paragraph" w:styleId="Textodeglobo">
    <w:name w:val="Balloon Text"/>
    <w:basedOn w:val="Normal"/>
    <w:link w:val="TextodegloboCar"/>
    <w:rsid w:val="00D16B5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D16B5F"/>
    <w:rPr>
      <w:rFonts w:ascii="Tahoma" w:hAnsi="Tahoma" w:cs="Tahoma"/>
      <w:sz w:val="16"/>
      <w:szCs w:val="16"/>
      <w:lang w:val="es-MX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10.emf"/><Relationship Id="rId23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1241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Guía para la Elaboración de las Actas de Informes de Gestión</vt:lpstr>
    </vt:vector>
  </TitlesOfParts>
  <Company>GTZ</Company>
  <LinksUpToDate>false</LinksUpToDate>
  <CharactersWithSpaces>8052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Guía para la Elaboración de las Actas de Informes de Gestión</dc:title>
  <dc:creator>viviana.barberena</dc:creator>
  <cp:lastModifiedBy>Natalia</cp:lastModifiedBy>
  <cp:revision>11</cp:revision>
  <cp:lastPrinted>2013-01-16T14:28:00Z</cp:lastPrinted>
  <dcterms:created xsi:type="dcterms:W3CDTF">2012-08-29T16:29:00Z</dcterms:created>
  <dcterms:modified xsi:type="dcterms:W3CDTF">2013-01-16T14:41:00Z</dcterms:modified>
</cp:coreProperties>
</file>